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26" w:type="dxa"/>
        <w:tblLook w:val="04A0" w:firstRow="1" w:lastRow="0" w:firstColumn="1" w:lastColumn="0" w:noHBand="0" w:noVBand="1"/>
      </w:tblPr>
      <w:tblGrid>
        <w:gridCol w:w="2808"/>
        <w:gridCol w:w="6918"/>
      </w:tblGrid>
      <w:tr w:rsidR="007C328A" w14:paraId="262C0DBF" w14:textId="77777777" w:rsidTr="007C328A">
        <w:trPr>
          <w:trHeight w:val="1471"/>
        </w:trPr>
        <w:tc>
          <w:tcPr>
            <w:tcW w:w="2808" w:type="dxa"/>
          </w:tcPr>
          <w:p w14:paraId="4BA47536" w14:textId="77777777" w:rsidR="007C328A" w:rsidRDefault="007C328A">
            <w:r>
              <w:t>Snuggle up</w:t>
            </w:r>
          </w:p>
        </w:tc>
        <w:tc>
          <w:tcPr>
            <w:tcW w:w="6918" w:type="dxa"/>
          </w:tcPr>
          <w:p w14:paraId="7F316CE8" w14:textId="3B6D4167" w:rsidR="007C328A" w:rsidRDefault="007C328A">
            <w:r>
              <w:t xml:space="preserve">If you </w:t>
            </w:r>
            <w:proofErr w:type="gramStart"/>
            <w:r>
              <w:t>are able to</w:t>
            </w:r>
            <w:proofErr w:type="gramEnd"/>
            <w:r>
              <w:t xml:space="preserve">, hold your baby in your lap while reading. </w:t>
            </w:r>
            <w:r w:rsidR="00090AD0">
              <w:t xml:space="preserve">This provides comfort and bonding for both parent and child. </w:t>
            </w:r>
            <w:r>
              <w:t xml:space="preserve">If unable to hold your baby, your child may enjoy gentle and comforting touch. </w:t>
            </w:r>
          </w:p>
        </w:tc>
      </w:tr>
      <w:tr w:rsidR="007C328A" w14:paraId="736191E9" w14:textId="77777777" w:rsidTr="007C328A">
        <w:trPr>
          <w:trHeight w:val="1390"/>
        </w:trPr>
        <w:tc>
          <w:tcPr>
            <w:tcW w:w="2808" w:type="dxa"/>
          </w:tcPr>
          <w:p w14:paraId="03182FD5" w14:textId="77777777" w:rsidR="007C328A" w:rsidRDefault="007C328A">
            <w:r>
              <w:t>Picking a book</w:t>
            </w:r>
          </w:p>
        </w:tc>
        <w:tc>
          <w:tcPr>
            <w:tcW w:w="6918" w:type="dxa"/>
          </w:tcPr>
          <w:p w14:paraId="51EFB0E1" w14:textId="16782CFA" w:rsidR="007C328A" w:rsidRDefault="007C328A">
            <w:r>
              <w:t xml:space="preserve">Picking board books or soft fabric books are infant friendly options. Books with bright, high-contrast pictures are appealing to an infant’s eyes and easy to see. It’s ok to read books </w:t>
            </w:r>
            <w:r w:rsidR="001E18C2">
              <w:t>repetitiously</w:t>
            </w:r>
            <w:r>
              <w:t xml:space="preserve"> as they can be fun, engaging and easy to remember for the developing brain.  </w:t>
            </w:r>
            <w:r w:rsidR="00397A10">
              <w:t xml:space="preserve">Reading the newspaper, a magazine, or a book you enjoy to your baby is another great way to read to your child.  </w:t>
            </w:r>
          </w:p>
        </w:tc>
      </w:tr>
      <w:tr w:rsidR="007C328A" w14:paraId="0EBC8C01" w14:textId="77777777" w:rsidTr="007C328A">
        <w:trPr>
          <w:trHeight w:val="1471"/>
        </w:trPr>
        <w:tc>
          <w:tcPr>
            <w:tcW w:w="2808" w:type="dxa"/>
          </w:tcPr>
          <w:p w14:paraId="01279740" w14:textId="77777777" w:rsidR="007C328A" w:rsidRDefault="001E18C2">
            <w:r>
              <w:t>Make the story come alive</w:t>
            </w:r>
          </w:p>
        </w:tc>
        <w:tc>
          <w:tcPr>
            <w:tcW w:w="6918" w:type="dxa"/>
          </w:tcPr>
          <w:p w14:paraId="66E2329D" w14:textId="4A28D760" w:rsidR="007C328A" w:rsidRDefault="001E18C2">
            <w:r>
              <w:t xml:space="preserve">Change the sound and inflection of your voice. Use sounds effects for animals and motors. Use facial expression to convey emotions. </w:t>
            </w:r>
            <w:r w:rsidR="0070785D">
              <w:t xml:space="preserve">Make up songs to go with the story. </w:t>
            </w:r>
          </w:p>
        </w:tc>
      </w:tr>
      <w:tr w:rsidR="007C328A" w14:paraId="7C88EE5C" w14:textId="77777777" w:rsidTr="007C328A">
        <w:trPr>
          <w:trHeight w:val="1390"/>
        </w:trPr>
        <w:tc>
          <w:tcPr>
            <w:tcW w:w="2808" w:type="dxa"/>
          </w:tcPr>
          <w:p w14:paraId="7253AE91" w14:textId="77777777" w:rsidR="007C328A" w:rsidRDefault="001E18C2">
            <w:r>
              <w:t>Talk about the pictures</w:t>
            </w:r>
          </w:p>
        </w:tc>
        <w:tc>
          <w:tcPr>
            <w:tcW w:w="6918" w:type="dxa"/>
          </w:tcPr>
          <w:p w14:paraId="0F5CF753" w14:textId="77777777" w:rsidR="007C328A" w:rsidRDefault="001E18C2">
            <w:r>
              <w:t xml:space="preserve">Expand on the pictures of the book. Point to objects and describe them. Allow the baby to make connections with the word and the picture. </w:t>
            </w:r>
          </w:p>
        </w:tc>
      </w:tr>
      <w:tr w:rsidR="007C328A" w14:paraId="72142753" w14:textId="77777777" w:rsidTr="007C328A">
        <w:trPr>
          <w:trHeight w:val="1471"/>
        </w:trPr>
        <w:tc>
          <w:tcPr>
            <w:tcW w:w="2808" w:type="dxa"/>
          </w:tcPr>
          <w:p w14:paraId="2C2D3D01" w14:textId="77777777" w:rsidR="007C328A" w:rsidRDefault="00090AD0">
            <w:r>
              <w:t>Allow your infant to take the lead</w:t>
            </w:r>
          </w:p>
        </w:tc>
        <w:tc>
          <w:tcPr>
            <w:tcW w:w="6918" w:type="dxa"/>
          </w:tcPr>
          <w:p w14:paraId="5E8A1352" w14:textId="60537F0E" w:rsidR="007C328A" w:rsidRDefault="001E18C2">
            <w:r>
              <w:t xml:space="preserve">If the infant wants to chew on the book or turn the pages before you are done reading, let them take the lead. </w:t>
            </w:r>
            <w:r w:rsidR="00090AD0">
              <w:t>Ask your infant (if age appropriate) to turn the page for you when reading. Engage the infant and allow them to e</w:t>
            </w:r>
            <w:r>
              <w:t>xplor</w:t>
            </w:r>
            <w:r w:rsidR="00090AD0">
              <w:t>e</w:t>
            </w:r>
            <w:r>
              <w:t xml:space="preserve"> their environment with other sense</w:t>
            </w:r>
            <w:r w:rsidR="00090AD0">
              <w:t>s</w:t>
            </w:r>
            <w:r>
              <w:t xml:space="preserve">. </w:t>
            </w:r>
          </w:p>
        </w:tc>
      </w:tr>
      <w:tr w:rsidR="007C328A" w14:paraId="76C11646" w14:textId="77777777" w:rsidTr="007C328A">
        <w:trPr>
          <w:trHeight w:val="1390"/>
        </w:trPr>
        <w:tc>
          <w:tcPr>
            <w:tcW w:w="2808" w:type="dxa"/>
          </w:tcPr>
          <w:p w14:paraId="0A3582A2" w14:textId="77777777" w:rsidR="007C328A" w:rsidRDefault="001E18C2">
            <w:r>
              <w:t>Increase the complexity of the book as they get older</w:t>
            </w:r>
          </w:p>
        </w:tc>
        <w:tc>
          <w:tcPr>
            <w:tcW w:w="6918" w:type="dxa"/>
          </w:tcPr>
          <w:p w14:paraId="41E12E7C" w14:textId="77777777" w:rsidR="007C328A" w:rsidRDefault="001E18C2">
            <w:r>
              <w:t xml:space="preserve">Choosing books with more complexity and length as the child gets older can enhance interest in reading. </w:t>
            </w:r>
          </w:p>
        </w:tc>
      </w:tr>
      <w:tr w:rsidR="007C328A" w14:paraId="14BF145E" w14:textId="77777777" w:rsidTr="007C328A">
        <w:trPr>
          <w:trHeight w:val="1471"/>
        </w:trPr>
        <w:tc>
          <w:tcPr>
            <w:tcW w:w="2808" w:type="dxa"/>
          </w:tcPr>
          <w:p w14:paraId="6880635A" w14:textId="77777777" w:rsidR="007C328A" w:rsidRDefault="001E18C2">
            <w:r>
              <w:t>Read every day</w:t>
            </w:r>
          </w:p>
        </w:tc>
        <w:tc>
          <w:tcPr>
            <w:tcW w:w="6918" w:type="dxa"/>
          </w:tcPr>
          <w:p w14:paraId="20707181" w14:textId="77777777" w:rsidR="007C328A" w:rsidRDefault="001E18C2">
            <w:r>
              <w:t xml:space="preserve">Make time to read to your child every day. Reading contributes to the development of your child’s growing brain and language development. It promotes a lifelong love of readying. </w:t>
            </w:r>
          </w:p>
        </w:tc>
      </w:tr>
    </w:tbl>
    <w:p w14:paraId="23C26A7A" w14:textId="3564C84F" w:rsidR="00397A10" w:rsidRPr="00397A10" w:rsidRDefault="00397A10" w:rsidP="00397A10">
      <w:pPr>
        <w:jc w:val="center"/>
      </w:pPr>
      <w:r>
        <w:t>For more information and age specific tips for reading to your child, visit reachoutandread.org</w:t>
      </w:r>
      <w:r>
        <w:tab/>
      </w:r>
    </w:p>
    <w:sectPr w:rsidR="00397A10" w:rsidRPr="00397A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D5502" w14:textId="77777777" w:rsidR="007C328A" w:rsidRDefault="007C328A" w:rsidP="007C328A">
      <w:pPr>
        <w:spacing w:after="0" w:line="240" w:lineRule="auto"/>
      </w:pPr>
      <w:r>
        <w:separator/>
      </w:r>
    </w:p>
  </w:endnote>
  <w:endnote w:type="continuationSeparator" w:id="0">
    <w:p w14:paraId="61E0A439" w14:textId="77777777" w:rsidR="007C328A" w:rsidRDefault="007C328A" w:rsidP="007C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7D66E" w14:textId="77777777" w:rsidR="00776996" w:rsidRDefault="007769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E6F7C" w14:textId="77777777" w:rsidR="00090AD0" w:rsidRPr="00090AD0" w:rsidRDefault="00090AD0" w:rsidP="00090AD0">
    <w:pPr>
      <w:pStyle w:val="Footer"/>
      <w:jc w:val="center"/>
      <w:rPr>
        <w:sz w:val="48"/>
        <w:szCs w:val="48"/>
      </w:rPr>
    </w:pPr>
    <w:r w:rsidRPr="00090AD0">
      <w:rPr>
        <w:sz w:val="48"/>
        <w:szCs w:val="48"/>
      </w:rPr>
      <w:t>Remember any time spent reading to your child is time well spent.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736DE" w14:textId="77777777" w:rsidR="00776996" w:rsidRDefault="007769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3289B" w14:textId="77777777" w:rsidR="007C328A" w:rsidRDefault="007C328A" w:rsidP="007C328A">
      <w:pPr>
        <w:spacing w:after="0" w:line="240" w:lineRule="auto"/>
      </w:pPr>
      <w:r>
        <w:separator/>
      </w:r>
    </w:p>
  </w:footnote>
  <w:footnote w:type="continuationSeparator" w:id="0">
    <w:p w14:paraId="1A1FD765" w14:textId="77777777" w:rsidR="007C328A" w:rsidRDefault="007C328A" w:rsidP="007C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203DD" w14:textId="77777777" w:rsidR="00776996" w:rsidRDefault="007769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9D8B7" w14:textId="76CC700C" w:rsidR="00090AD0" w:rsidRDefault="00776996" w:rsidP="00776996">
    <w:pPr>
      <w:pStyle w:val="Header"/>
      <w:rPr>
        <w:sz w:val="52"/>
        <w:szCs w:val="52"/>
      </w:rPr>
    </w:pPr>
    <w:r w:rsidRPr="004031BD">
      <w:drawing>
        <wp:anchor distT="0" distB="0" distL="114300" distR="114300" simplePos="0" relativeHeight="251661312" behindDoc="0" locked="0" layoutInCell="1" allowOverlap="1" wp14:anchorId="7E2EC808" wp14:editId="7EAF1A5B">
          <wp:simplePos x="0" y="0"/>
          <wp:positionH relativeFrom="margin">
            <wp:posOffset>-296334</wp:posOffset>
          </wp:positionH>
          <wp:positionV relativeFrom="paragraph">
            <wp:posOffset>-118745</wp:posOffset>
          </wp:positionV>
          <wp:extent cx="1337310" cy="84582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7310" cy="845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785D">
      <w:rPr>
        <w:noProof/>
      </w:rPr>
      <w:drawing>
        <wp:anchor distT="0" distB="0" distL="114300" distR="114300" simplePos="0" relativeHeight="251659264" behindDoc="0" locked="0" layoutInCell="1" allowOverlap="1" wp14:anchorId="0A95300F" wp14:editId="431F815B">
          <wp:simplePos x="0" y="0"/>
          <wp:positionH relativeFrom="column">
            <wp:posOffset>4435475</wp:posOffset>
          </wp:positionH>
          <wp:positionV relativeFrom="paragraph">
            <wp:posOffset>-101600</wp:posOffset>
          </wp:positionV>
          <wp:extent cx="1892300" cy="819997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2300" cy="8199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52"/>
        <w:szCs w:val="52"/>
      </w:rPr>
      <w:t xml:space="preserve">    </w:t>
    </w:r>
    <w:r w:rsidR="00397A10">
      <w:rPr>
        <w:sz w:val="52"/>
        <w:szCs w:val="52"/>
      </w:rPr>
      <w:t>Bonding with Books</w:t>
    </w:r>
  </w:p>
  <w:p w14:paraId="0766C1BC" w14:textId="71DFB462" w:rsidR="00397A10" w:rsidRPr="00090AD0" w:rsidRDefault="00397A10" w:rsidP="00090AD0">
    <w:pPr>
      <w:pStyle w:val="Header"/>
      <w:jc w:val="center"/>
      <w:rPr>
        <w:sz w:val="52"/>
        <w:szCs w:val="52"/>
      </w:rPr>
    </w:pPr>
  </w:p>
  <w:p w14:paraId="3DB7236B" w14:textId="53AA9CED" w:rsidR="00090AD0" w:rsidRDefault="00090AD0" w:rsidP="00090AD0">
    <w:pPr>
      <w:pStyle w:val="Header"/>
      <w:jc w:val="center"/>
    </w:pPr>
    <w:r w:rsidRPr="00090AD0">
      <w:rPr>
        <w:sz w:val="36"/>
        <w:szCs w:val="36"/>
      </w:rPr>
      <w:t xml:space="preserve">Here are some tips to make reading to your </w:t>
    </w:r>
    <w:r w:rsidR="0070785D">
      <w:rPr>
        <w:sz w:val="36"/>
        <w:szCs w:val="36"/>
      </w:rPr>
      <w:t>baby</w:t>
    </w:r>
    <w:r w:rsidRPr="00090AD0">
      <w:rPr>
        <w:sz w:val="36"/>
        <w:szCs w:val="36"/>
      </w:rPr>
      <w:t xml:space="preserve"> a positive experience</w:t>
    </w:r>
    <w:r>
      <w:t>.</w:t>
    </w:r>
  </w:p>
  <w:p w14:paraId="35D69105" w14:textId="77777777" w:rsidR="00090AD0" w:rsidRDefault="00090AD0" w:rsidP="00090AD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84C1C" w14:textId="77777777" w:rsidR="00776996" w:rsidRDefault="007769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28A"/>
    <w:rsid w:val="00090AD0"/>
    <w:rsid w:val="0014131E"/>
    <w:rsid w:val="001E18C2"/>
    <w:rsid w:val="00397A10"/>
    <w:rsid w:val="0070785D"/>
    <w:rsid w:val="007323AB"/>
    <w:rsid w:val="00776996"/>
    <w:rsid w:val="007C328A"/>
    <w:rsid w:val="00B15A66"/>
    <w:rsid w:val="00C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F5402D6"/>
  <w15:chartTrackingRefBased/>
  <w15:docId w15:val="{40B90B94-03DA-4529-B07A-010A35DB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C328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C3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28A"/>
  </w:style>
  <w:style w:type="paragraph" w:styleId="Footer">
    <w:name w:val="footer"/>
    <w:basedOn w:val="Normal"/>
    <w:link w:val="FooterChar"/>
    <w:uiPriority w:val="99"/>
    <w:unhideWhenUsed/>
    <w:rsid w:val="007C3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28A"/>
  </w:style>
  <w:style w:type="paragraph" w:styleId="BalloonText">
    <w:name w:val="Balloon Text"/>
    <w:basedOn w:val="Normal"/>
    <w:link w:val="BalloonTextChar"/>
    <w:uiPriority w:val="99"/>
    <w:semiHidden/>
    <w:unhideWhenUsed/>
    <w:rsid w:val="00141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3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Canada Karoline L</dc:creator>
  <cp:keywords/>
  <dc:description/>
  <cp:lastModifiedBy>Jesse Boyett Anderson</cp:lastModifiedBy>
  <cp:revision>2</cp:revision>
  <dcterms:created xsi:type="dcterms:W3CDTF">2020-05-12T17:30:00Z</dcterms:created>
  <dcterms:modified xsi:type="dcterms:W3CDTF">2020-05-12T17:30:00Z</dcterms:modified>
</cp:coreProperties>
</file>